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F8" w:rsidRDefault="004326C4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>Verleihmanifest</w:t>
      </w:r>
    </w:p>
    <w:p w:rsidR="004326C4" w:rsidRPr="001248E7" w:rsidRDefault="004326C4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§1.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Ausleih- und Benutzungsberechtigte sind nur jene Studierende der Studienrichtung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Bildende Kunst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, </w:t>
      </w: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Kennzahl UR60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>5</w:t>
      </w: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/UR60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>6</w:t>
      </w: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, welche den Equipment-Test für Foto und/oder</w:t>
      </w:r>
    </w:p>
    <w:p w:rsidR="00BB6BB9" w:rsidRDefault="008E55F8" w:rsidP="00317903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Video positiv absolviert haben.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BB6BB9" w:rsidRPr="001248E7">
        <w:rPr>
          <w:rStyle w:val="SchwacheHervorhebung"/>
          <w:rFonts w:ascii="Arial" w:hAnsi="Arial" w:cs="Arial"/>
          <w:i w:val="0"/>
          <w:color w:val="000000" w:themeColor="text1"/>
        </w:rPr>
        <w:t>Studierende de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r </w:t>
      </w:r>
      <w:proofErr w:type="spellStart"/>
      <w:r w:rsidR="00BB6BB9" w:rsidRPr="001248E7">
        <w:rPr>
          <w:rStyle w:val="SchwacheHervorhebung"/>
          <w:rFonts w:ascii="Arial" w:hAnsi="Arial" w:cs="Arial"/>
          <w:i w:val="0"/>
          <w:color w:val="000000" w:themeColor="text1"/>
        </w:rPr>
        <w:t>PhD</w:t>
      </w:r>
      <w:proofErr w:type="spellEnd"/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 in Practice und </w:t>
      </w:r>
      <w:r w:rsidR="00BB6BB9" w:rsidRP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Master </w:t>
      </w:r>
      <w:proofErr w:type="spellStart"/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>of</w:t>
      </w:r>
      <w:proofErr w:type="spellEnd"/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 Critical </w:t>
      </w:r>
      <w:r w:rsidR="00317903">
        <w:rPr>
          <w:rStyle w:val="SchwacheHervorhebung"/>
          <w:rFonts w:ascii="Arial" w:hAnsi="Arial" w:cs="Arial"/>
          <w:i w:val="0"/>
          <w:color w:val="000000" w:themeColor="text1"/>
        </w:rPr>
        <w:t>Studies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BB6BB9" w:rsidRP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können 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nachgereiht ebenso </w:t>
      </w:r>
      <w:r w:rsidR="00BB6BB9" w:rsidRPr="001248E7">
        <w:rPr>
          <w:rStyle w:val="SchwacheHervorhebung"/>
          <w:rFonts w:ascii="Arial" w:hAnsi="Arial" w:cs="Arial"/>
          <w:i w:val="0"/>
          <w:color w:val="000000" w:themeColor="text1"/>
        </w:rPr>
        <w:t>Geräte ausleihen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>.</w:t>
      </w:r>
    </w:p>
    <w:p w:rsidR="00BB6BB9" w:rsidRPr="001248E7" w:rsidRDefault="00BB6BB9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Positiver Equipment-Test ist Voraussetzung.</w:t>
      </w:r>
    </w:p>
    <w:p w:rsidR="00BB6BB9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Die Berechtigung endet automatisch mit der Diplomprüfung.</w:t>
      </w:r>
    </w:p>
    <w:p w:rsidR="001248E7" w:rsidRDefault="001248E7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6759B1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§2.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Die Geräte sind nur für den Studienbetrieb vorgesehen. Eine kommerzielle Verwendung ist</w:t>
      </w:r>
    </w:p>
    <w:p w:rsidR="008E55F8" w:rsidRPr="001248E7" w:rsidRDefault="004326C4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>n</w:t>
      </w:r>
      <w:r w:rsidR="008E55F8" w:rsidRPr="001248E7">
        <w:rPr>
          <w:rStyle w:val="SchwacheHervorhebung"/>
          <w:rFonts w:ascii="Arial" w:hAnsi="Arial" w:cs="Arial"/>
          <w:i w:val="0"/>
          <w:color w:val="000000" w:themeColor="text1"/>
        </w:rPr>
        <w:t>icht</w:t>
      </w:r>
      <w:r w:rsidR="006759B1" w:rsidRP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8E55F8" w:rsidRPr="001248E7">
        <w:rPr>
          <w:rStyle w:val="SchwacheHervorhebung"/>
          <w:rFonts w:ascii="Arial" w:hAnsi="Arial" w:cs="Arial"/>
          <w:i w:val="0"/>
          <w:color w:val="000000" w:themeColor="text1"/>
        </w:rPr>
        <w:t>gestattet.</w:t>
      </w:r>
    </w:p>
    <w:p w:rsidR="001248E7" w:rsidRDefault="001248E7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1248E7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§3.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Mediaplayer, Monitore, Videoprojektoren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 xml:space="preserve">, Veranstaltungstechnik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 xml:space="preserve">und dgl. 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>sind nicht Teil des regulären Verleihs</w:t>
      </w: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>u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nd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werden nicht für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8E55F8" w:rsidRPr="001248E7">
        <w:rPr>
          <w:rStyle w:val="SchwacheHervorhebung"/>
          <w:rFonts w:ascii="Arial" w:hAnsi="Arial" w:cs="Arial"/>
          <w:i w:val="0"/>
          <w:color w:val="000000" w:themeColor="text1"/>
        </w:rPr>
        <w:t>Ausstellungen oder den persönlichen Bedarf außerhalb der Räumlichkeiten der Akademie</w:t>
      </w: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8E55F8" w:rsidRPr="001248E7">
        <w:rPr>
          <w:rStyle w:val="SchwacheHervorhebung"/>
          <w:rFonts w:ascii="Arial" w:hAnsi="Arial" w:cs="Arial"/>
          <w:i w:val="0"/>
          <w:color w:val="000000" w:themeColor="text1"/>
        </w:rPr>
        <w:t>verliehen. Gilt für Studierende und Lehrende.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 xml:space="preserve"> Diese werden für Ausstellungen, Diplompräsentationen und</w:t>
      </w: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BB6BB9">
        <w:rPr>
          <w:rStyle w:val="SchwacheHervorhebung"/>
          <w:rFonts w:ascii="Arial" w:hAnsi="Arial" w:cs="Arial"/>
          <w:i w:val="0"/>
          <w:color w:val="000000" w:themeColor="text1"/>
        </w:rPr>
        <w:t>Projekte eingesetzt, die von Lehrenden organisiert oder betreut werden.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1248E7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§4.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 xml:space="preserve">Die Geräte sind 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 xml:space="preserve">von der Akademie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nicht versichert. Bei Beschädigung, Verlust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 xml:space="preserve"> oder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Diebstahl ist das Gerät bzw.</w:t>
      </w: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>g</w:t>
      </w:r>
      <w:r w:rsidR="008E55F8" w:rsidRPr="001248E7">
        <w:rPr>
          <w:rStyle w:val="SchwacheHervorhebung"/>
          <w:rFonts w:ascii="Arial" w:hAnsi="Arial" w:cs="Arial"/>
          <w:i w:val="0"/>
          <w:color w:val="000000" w:themeColor="text1"/>
        </w:rPr>
        <w:t>eliehene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8E55F8" w:rsidRPr="001248E7">
        <w:rPr>
          <w:rStyle w:val="SchwacheHervorhebung"/>
          <w:rFonts w:ascii="Arial" w:hAnsi="Arial" w:cs="Arial"/>
          <w:i w:val="0"/>
          <w:color w:val="000000" w:themeColor="text1"/>
        </w:rPr>
        <w:t>Teil zu ersetzen. Dazu zählen auch u.a. Akkus, Batterien und Speicherkarten.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 xml:space="preserve"> Im Interesse des</w:t>
      </w: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>Verleihs kann bei größeren Projekten eine Geräteversicherung eine Voraussetzung der Ausleihe sein.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§5.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Die Geräte sind Eigentum der Akademie und dürfen ohne Absprache nicht aus Österreich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ausgeführt werden.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6759B1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§6.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Die übliche Ausleihfrist beträgt 7 Tage. Sie kann auf Anfrage verlängert werden. Alle</w:t>
      </w:r>
    </w:p>
    <w:p w:rsidR="006759B1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Fristen sind unbedingt einzuhalten. Längere oder projektbezogene Sonderregelungen</w:t>
      </w:r>
    </w:p>
    <w:p w:rsidR="008E55F8" w:rsidRPr="00827CC6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iCs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sind nur nach Absprache </w:t>
      </w:r>
      <w:r w:rsidRPr="00746FD4">
        <w:rPr>
          <w:rStyle w:val="SchwacheHervorhebung"/>
          <w:rFonts w:ascii="Arial" w:hAnsi="Arial" w:cs="Arial"/>
          <w:i w:val="0"/>
          <w:color w:val="000000" w:themeColor="text1"/>
        </w:rPr>
        <w:t xml:space="preserve">möglich. </w:t>
      </w:r>
    </w:p>
    <w:p w:rsidR="004326C4" w:rsidRDefault="004326C4" w:rsidP="000F6C2B">
      <w:pPr>
        <w:ind w:left="142" w:right="560"/>
        <w:rPr>
          <w:rStyle w:val="SchwacheHervorhebung"/>
          <w:rFonts w:ascii="Arial" w:hAnsi="Arial" w:cs="Arial"/>
          <w:color w:val="000000" w:themeColor="text1"/>
        </w:rPr>
      </w:pPr>
    </w:p>
    <w:p w:rsid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§7. </w:t>
      </w:r>
      <w:r w:rsidR="004326C4">
        <w:rPr>
          <w:rStyle w:val="SchwacheHervorhebung"/>
          <w:rFonts w:ascii="Arial" w:hAnsi="Arial" w:cs="Arial"/>
          <w:i w:val="0"/>
          <w:color w:val="000000" w:themeColor="text1"/>
        </w:rPr>
        <w:t xml:space="preserve">Die Rückgabe der Geräte ist Montag und Donnerstag von 9.00 Uhr bis 12.00 Uhr, die Abholung </w:t>
      </w:r>
    </w:p>
    <w:p w:rsidR="000F6C2B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>i</w:t>
      </w:r>
      <w:r w:rsidR="004326C4">
        <w:rPr>
          <w:rStyle w:val="SchwacheHervorhebung"/>
          <w:rFonts w:ascii="Arial" w:hAnsi="Arial" w:cs="Arial"/>
          <w:i w:val="0"/>
          <w:color w:val="000000" w:themeColor="text1"/>
        </w:rPr>
        <w:t>st Montag und Donnerstag von 13.00 Uhr bis 15.30Uhr</w:t>
      </w:r>
      <w:r>
        <w:rPr>
          <w:rStyle w:val="SchwacheHervorhebung"/>
          <w:rFonts w:ascii="Arial" w:hAnsi="Arial" w:cs="Arial"/>
          <w:i w:val="0"/>
          <w:color w:val="000000" w:themeColor="text1"/>
        </w:rPr>
        <w:t>, ausgenommen in der vorlesungsfreien Zeit.</w:t>
      </w:r>
      <w:r w:rsidR="00827CC6">
        <w:rPr>
          <w:rStyle w:val="SchwacheHervorhebung"/>
          <w:rFonts w:ascii="Arial" w:hAnsi="Arial" w:cs="Arial"/>
          <w:i w:val="0"/>
          <w:color w:val="000000" w:themeColor="text1"/>
        </w:rPr>
        <w:t xml:space="preserve">  </w:t>
      </w:r>
    </w:p>
    <w:p w:rsidR="000F6C2B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0F6C2B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§8. </w:t>
      </w:r>
      <w:r w:rsidR="00827CC6">
        <w:rPr>
          <w:rStyle w:val="SchwacheHervorhebung"/>
          <w:rFonts w:ascii="Arial" w:hAnsi="Arial" w:cs="Arial"/>
          <w:i w:val="0"/>
          <w:color w:val="000000" w:themeColor="text1"/>
        </w:rPr>
        <w:t xml:space="preserve">Bei Überschreitung der Ausleihfrist kann ein Tagessatz von 20,00 eingehoben werden, bei </w:t>
      </w:r>
    </w:p>
    <w:p w:rsidR="008E55F8" w:rsidRPr="00746FD4" w:rsidRDefault="00827CC6" w:rsidP="00317903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>wiederholter Überschreitung kann die Person nach</w:t>
      </w:r>
      <w:r w:rsidR="000F6C2B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>
        <w:rPr>
          <w:rStyle w:val="SchwacheHervorhebung"/>
          <w:rFonts w:ascii="Arial" w:hAnsi="Arial" w:cs="Arial"/>
          <w:i w:val="0"/>
          <w:color w:val="000000" w:themeColor="text1"/>
        </w:rPr>
        <w:t>Erachten des Verleihers vom Verleih ausgeschlossen werden. Ein Ausschluss kann auch erfolgen,</w:t>
      </w:r>
      <w:r w:rsidR="000F6C2B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>
        <w:rPr>
          <w:rStyle w:val="SchwacheHervorhebung"/>
          <w:rFonts w:ascii="Arial" w:hAnsi="Arial" w:cs="Arial"/>
          <w:i w:val="0"/>
          <w:color w:val="000000" w:themeColor="text1"/>
        </w:rPr>
        <w:t>wenn das Reglement erheblich verletzt wurde. Werden Geräte wiederholt reserviert und nicht abgeholt</w:t>
      </w:r>
      <w:r w:rsidR="000F6C2B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>
        <w:rPr>
          <w:rStyle w:val="SchwacheHervorhebung"/>
          <w:rFonts w:ascii="Arial" w:hAnsi="Arial" w:cs="Arial"/>
          <w:i w:val="0"/>
          <w:color w:val="000000" w:themeColor="text1"/>
        </w:rPr>
        <w:t>oder storniert, kann die Person vom Verleih auf unbestimmte Zeit gesperrt werden.</w:t>
      </w:r>
      <w:bookmarkStart w:id="0" w:name="_GoBack"/>
      <w:bookmarkEnd w:id="0"/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§9.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 xml:space="preserve">Im Interesse der Akademie können Geräte frühzeitig von den Studierenden zurückbeordert bzw. 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nicht ausgegeben werden.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§10.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Die Weitergabe an Dritte (auch an “Berechtigte“ gem. Pkt.1) ist nicht gestattet.</w:t>
      </w:r>
    </w:p>
    <w:p w:rsidR="001248E7" w:rsidRDefault="001248E7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§11.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Speicherkarten sind in den Geräten zu formatieren und Akkus voll aufgeladen zu retournieren.</w:t>
      </w:r>
    </w:p>
    <w:p w:rsid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Für den Betrieb sind Akkus, Batterien, Speicherkarten, Lampen, etc., soweit nicht von der 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Akademie</w:t>
      </w:r>
      <w:r w:rsid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 </w:t>
      </w: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beigestellt, selbst zu besorgen.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§12.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 xml:space="preserve">Die Benutzung der Geräte erfolgt auf eigene Gefahr. Entsprechende Warnhinweise gem. </w:t>
      </w:r>
    </w:p>
    <w:p w:rsid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Bedienungsanleitungen bzw. die gesetzlichen Vorschriften sind einzuhalten. Besondere Vorsicht 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ist bei offenen elektrischen Bauteilen (z.B.: Stecker, Schalter, Kabeln, etc.) geboten. Kaputte oder 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beschädigte Geräte sind daher umgehend zurückzugeben. Keine Reparaturen selbst durchführen!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8E55F8" w:rsidRPr="004326C4" w:rsidRDefault="000F6C2B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>
        <w:rPr>
          <w:rStyle w:val="SchwacheHervorhebung"/>
          <w:rFonts w:ascii="Arial" w:hAnsi="Arial" w:cs="Arial"/>
          <w:i w:val="0"/>
          <w:color w:val="000000" w:themeColor="text1"/>
        </w:rPr>
        <w:t xml:space="preserve">§13. 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>Auf</w:t>
      </w:r>
      <w:r w:rsidR="002C25EA">
        <w:rPr>
          <w:rStyle w:val="SchwacheHervorhebung"/>
          <w:rFonts w:ascii="Arial" w:hAnsi="Arial" w:cs="Arial"/>
          <w:i w:val="0"/>
          <w:color w:val="000000" w:themeColor="text1"/>
        </w:rPr>
        <w:t>tretende</w:t>
      </w:r>
      <w:r w:rsidR="008E55F8" w:rsidRPr="004326C4">
        <w:rPr>
          <w:rStyle w:val="SchwacheHervorhebung"/>
          <w:rFonts w:ascii="Arial" w:hAnsi="Arial" w:cs="Arial"/>
          <w:i w:val="0"/>
          <w:color w:val="000000" w:themeColor="text1"/>
        </w:rPr>
        <w:t xml:space="preserve"> Defekte, Mängel bzw. Beschädigungen sind unverzüglich zu melden.</w:t>
      </w:r>
    </w:p>
    <w:p w:rsidR="008E55F8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</w:p>
    <w:p w:rsidR="00E605AF" w:rsidRPr="001248E7" w:rsidRDefault="008E55F8" w:rsidP="000F6C2B">
      <w:pPr>
        <w:ind w:left="142" w:right="560"/>
        <w:rPr>
          <w:rStyle w:val="SchwacheHervorhebung"/>
          <w:rFonts w:ascii="Arial" w:hAnsi="Arial" w:cs="Arial"/>
          <w:i w:val="0"/>
          <w:color w:val="000000" w:themeColor="text1"/>
        </w:rPr>
      </w:pP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>Institut für Bildende Kunst</w:t>
      </w:r>
      <w:r w:rsidR="004326C4">
        <w:rPr>
          <w:rStyle w:val="SchwacheHervorhebung"/>
          <w:rFonts w:ascii="Arial" w:hAnsi="Arial" w:cs="Arial"/>
          <w:i w:val="0"/>
          <w:color w:val="000000" w:themeColor="text1"/>
        </w:rPr>
        <w:t xml:space="preserve">, </w:t>
      </w:r>
      <w:r w:rsidRPr="001248E7">
        <w:rPr>
          <w:rStyle w:val="SchwacheHervorhebung"/>
          <w:rFonts w:ascii="Arial" w:hAnsi="Arial" w:cs="Arial"/>
          <w:i w:val="0"/>
          <w:color w:val="000000" w:themeColor="text1"/>
        </w:rPr>
        <w:t xml:space="preserve">Wien, am </w:t>
      </w:r>
      <w:r w:rsidR="000F6C2B">
        <w:rPr>
          <w:rStyle w:val="SchwacheHervorhebung"/>
          <w:rFonts w:ascii="Arial" w:hAnsi="Arial" w:cs="Arial"/>
          <w:i w:val="0"/>
          <w:color w:val="000000" w:themeColor="text1"/>
        </w:rPr>
        <w:t>20.12</w:t>
      </w:r>
      <w:r w:rsidR="00BA4BD8">
        <w:rPr>
          <w:rStyle w:val="SchwacheHervorhebung"/>
          <w:rFonts w:ascii="Arial" w:hAnsi="Arial" w:cs="Arial"/>
          <w:i w:val="0"/>
          <w:color w:val="000000" w:themeColor="text1"/>
        </w:rPr>
        <w:t>.2022</w:t>
      </w:r>
    </w:p>
    <w:sectPr w:rsidR="00E605AF" w:rsidRPr="001248E7" w:rsidSect="006759B1">
      <w:type w:val="continuous"/>
      <w:pgSz w:w="11900" w:h="16840" w:code="9"/>
      <w:pgMar w:top="567" w:right="0" w:bottom="0" w:left="42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F7F"/>
    <w:multiLevelType w:val="hybridMultilevel"/>
    <w:tmpl w:val="4944461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C1A"/>
    <w:multiLevelType w:val="hybridMultilevel"/>
    <w:tmpl w:val="9B020A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7BE7"/>
    <w:multiLevelType w:val="hybridMultilevel"/>
    <w:tmpl w:val="385817E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B60B72"/>
    <w:multiLevelType w:val="hybridMultilevel"/>
    <w:tmpl w:val="5AFE352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0225F"/>
    <w:multiLevelType w:val="hybridMultilevel"/>
    <w:tmpl w:val="B09CFCC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16A69"/>
    <w:multiLevelType w:val="hybridMultilevel"/>
    <w:tmpl w:val="5AFE352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B2B03"/>
    <w:multiLevelType w:val="hybridMultilevel"/>
    <w:tmpl w:val="AE5A4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C1D5E"/>
    <w:multiLevelType w:val="hybridMultilevel"/>
    <w:tmpl w:val="92D2309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AF"/>
    <w:rsid w:val="000321E5"/>
    <w:rsid w:val="000F6C2B"/>
    <w:rsid w:val="001248E7"/>
    <w:rsid w:val="00142687"/>
    <w:rsid w:val="002C25EA"/>
    <w:rsid w:val="002C7894"/>
    <w:rsid w:val="00317903"/>
    <w:rsid w:val="004326C4"/>
    <w:rsid w:val="006759B1"/>
    <w:rsid w:val="00746FD4"/>
    <w:rsid w:val="00827CC6"/>
    <w:rsid w:val="00890735"/>
    <w:rsid w:val="008E55F8"/>
    <w:rsid w:val="00BA4BD8"/>
    <w:rsid w:val="00BB6BB9"/>
    <w:rsid w:val="00BD77DF"/>
    <w:rsid w:val="00E605AF"/>
    <w:rsid w:val="00F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D8E5"/>
  <w15:chartTrackingRefBased/>
  <w15:docId w15:val="{1FA5FD2A-7FC9-4E4C-9BBB-D74E8F1C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55F8"/>
    <w:rPr>
      <w:rFonts w:ascii="Times" w:eastAsia="Times" w:hAnsi="Time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7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78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78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E605AF"/>
  </w:style>
  <w:style w:type="paragraph" w:styleId="Textkrper">
    <w:name w:val="Body Text"/>
    <w:basedOn w:val="Standard"/>
    <w:link w:val="TextkrperZchn"/>
    <w:rsid w:val="008E55F8"/>
    <w:pPr>
      <w:tabs>
        <w:tab w:val="left" w:pos="284"/>
      </w:tabs>
    </w:pPr>
    <w:rPr>
      <w:sz w:val="28"/>
    </w:rPr>
  </w:style>
  <w:style w:type="character" w:customStyle="1" w:styleId="TextkrperZchn">
    <w:name w:val="Textkörper Zchn"/>
    <w:basedOn w:val="Absatz-Standardschriftart"/>
    <w:link w:val="Textkrper"/>
    <w:rsid w:val="008E55F8"/>
    <w:rPr>
      <w:rFonts w:ascii="Times" w:eastAsia="Times" w:hAnsi="Times" w:cs="Times New Roman"/>
      <w:sz w:val="28"/>
      <w:szCs w:val="20"/>
      <w:lang w:val="de-DE" w:eastAsia="de-DE"/>
    </w:rPr>
  </w:style>
  <w:style w:type="character" w:styleId="Hyperlink">
    <w:name w:val="Hyperlink"/>
    <w:rsid w:val="008E55F8"/>
    <w:rPr>
      <w:color w:val="0000FF"/>
      <w:u w:val="single"/>
    </w:rPr>
  </w:style>
  <w:style w:type="paragraph" w:styleId="KeinLeerraum">
    <w:name w:val="No Spacing"/>
    <w:uiPriority w:val="1"/>
    <w:qFormat/>
    <w:rsid w:val="002C7894"/>
    <w:rPr>
      <w:rFonts w:ascii="Times" w:eastAsia="Times" w:hAnsi="Times" w:cs="Times New Roman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78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78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7894"/>
    <w:rPr>
      <w:rFonts w:asciiTheme="majorHAnsi" w:eastAsiaTheme="majorEastAsia" w:hAnsiTheme="majorHAnsi" w:cstheme="majorBidi"/>
      <w:color w:val="1F3763" w:themeColor="accent1" w:themeShade="7F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2C78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7894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styleId="SchwacheHervorhebung">
    <w:name w:val="Subtle Emphasis"/>
    <w:basedOn w:val="Absatz-Standardschriftart"/>
    <w:uiPriority w:val="19"/>
    <w:qFormat/>
    <w:rsid w:val="002C7894"/>
    <w:rPr>
      <w:i/>
      <w:iCs/>
      <w:color w:val="404040" w:themeColor="text1" w:themeTint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78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7894"/>
    <w:rPr>
      <w:rFonts w:eastAsiaTheme="minorEastAsia"/>
      <w:color w:val="5A5A5A" w:themeColor="text1" w:themeTint="A5"/>
      <w:spacing w:val="15"/>
      <w:sz w:val="22"/>
      <w:szCs w:val="2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789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C7894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2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77A360-41F6-8144-9017-D483B558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Marx</dc:creator>
  <cp:keywords/>
  <dc:description/>
  <cp:lastModifiedBy>Microsoft Office User</cp:lastModifiedBy>
  <cp:revision>2</cp:revision>
  <dcterms:created xsi:type="dcterms:W3CDTF">2023-11-08T11:19:00Z</dcterms:created>
  <dcterms:modified xsi:type="dcterms:W3CDTF">2023-11-08T11:19:00Z</dcterms:modified>
  <cp:category/>
</cp:coreProperties>
</file>